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415E2" w:rsidRDefault="00365722">
      <w:pPr>
        <w:ind w:firstLine="480"/>
        <w:rPr>
          <w:sz w:val="40"/>
          <w:szCs w:val="40"/>
          <w:lang w:val="pl-PL"/>
        </w:rPr>
      </w:pPr>
      <w:r>
        <w:rPr>
          <w:noProof/>
          <w:lang w:eastAsia="pl-PL"/>
        </w:rPr>
        <w:drawing>
          <wp:anchor distT="0" distB="0" distL="114935" distR="114935" simplePos="0" relativeHeight="251657728" behindDoc="0" locked="0" layoutInCell="1" allowOverlap="1">
            <wp:simplePos x="0" y="0"/>
            <wp:positionH relativeFrom="column">
              <wp:posOffset>350520</wp:posOffset>
            </wp:positionH>
            <wp:positionV relativeFrom="paragraph">
              <wp:posOffset>187325</wp:posOffset>
            </wp:positionV>
            <wp:extent cx="1082675" cy="1370965"/>
            <wp:effectExtent l="19050" t="0" r="3175" b="0"/>
            <wp:wrapSquare wrapText="bothSides"/>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082675" cy="1370965"/>
                    </a:xfrm>
                    <a:prstGeom prst="rect">
                      <a:avLst/>
                    </a:prstGeom>
                    <a:solidFill>
                      <a:srgbClr val="FFFFFF"/>
                    </a:solidFill>
                    <a:ln w="9525">
                      <a:noFill/>
                      <a:miter lim="800000"/>
                      <a:headEnd/>
                      <a:tailEnd/>
                    </a:ln>
                  </pic:spPr>
                </pic:pic>
              </a:graphicData>
            </a:graphic>
          </wp:anchor>
        </w:drawing>
      </w:r>
    </w:p>
    <w:p w:rsidR="00B415E2" w:rsidRDefault="00B415E2">
      <w:pPr>
        <w:ind w:firstLine="708"/>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Gdańsk dnia 17.01.2013 rok</w:t>
      </w:r>
    </w:p>
    <w:p w:rsidR="00B415E2" w:rsidRDefault="00B415E2">
      <w:pPr>
        <w:ind w:firstLine="708"/>
        <w:jc w:val="both"/>
        <w:rPr>
          <w:sz w:val="28"/>
          <w:szCs w:val="28"/>
        </w:rPr>
      </w:pPr>
    </w:p>
    <w:p w:rsidR="00B415E2" w:rsidRDefault="00B415E2">
      <w:pPr>
        <w:ind w:firstLine="708"/>
        <w:jc w:val="both"/>
        <w:rPr>
          <w:sz w:val="28"/>
          <w:szCs w:val="28"/>
        </w:rPr>
      </w:pPr>
    </w:p>
    <w:p w:rsidR="00B415E2" w:rsidRDefault="00B415E2">
      <w:pPr>
        <w:ind w:firstLine="708"/>
        <w:jc w:val="both"/>
        <w:rPr>
          <w:sz w:val="28"/>
          <w:szCs w:val="28"/>
        </w:rPr>
      </w:pPr>
    </w:p>
    <w:p w:rsidR="00B415E2" w:rsidRDefault="00B415E2">
      <w:pPr>
        <w:ind w:firstLine="708"/>
        <w:jc w:val="both"/>
        <w:rPr>
          <w:sz w:val="28"/>
          <w:szCs w:val="28"/>
        </w:rPr>
      </w:pPr>
      <w:r>
        <w:rPr>
          <w:sz w:val="28"/>
          <w:szCs w:val="28"/>
        </w:rPr>
        <w:tab/>
      </w:r>
    </w:p>
    <w:p w:rsidR="00B415E2" w:rsidRDefault="00B415E2">
      <w:pPr>
        <w:ind w:firstLine="708"/>
        <w:jc w:val="both"/>
        <w:rPr>
          <w:sz w:val="28"/>
          <w:szCs w:val="28"/>
        </w:rPr>
      </w:pPr>
    </w:p>
    <w:p w:rsidR="00B415E2" w:rsidRDefault="00B415E2">
      <w:pPr>
        <w:ind w:firstLine="708"/>
        <w:jc w:val="both"/>
        <w:rPr>
          <w:sz w:val="28"/>
          <w:szCs w:val="28"/>
        </w:rPr>
      </w:pPr>
    </w:p>
    <w:p w:rsidR="00B415E2" w:rsidRDefault="00B415E2">
      <w:pPr>
        <w:ind w:firstLine="708"/>
        <w:jc w:val="both"/>
        <w:rPr>
          <w:b/>
          <w:i/>
          <w:sz w:val="44"/>
          <w:szCs w:val="44"/>
        </w:rPr>
      </w:pPr>
      <w:r>
        <w:rPr>
          <w:b/>
          <w:i/>
          <w:sz w:val="44"/>
          <w:szCs w:val="44"/>
        </w:rPr>
        <w:t>Zarząd Dzielnicy Piecki-Migowo</w:t>
      </w:r>
    </w:p>
    <w:p w:rsidR="00B415E2" w:rsidRDefault="00B415E2">
      <w:pPr>
        <w:ind w:firstLine="708"/>
        <w:jc w:val="both"/>
        <w:rPr>
          <w:b/>
          <w:i/>
          <w:sz w:val="28"/>
          <w:szCs w:val="28"/>
        </w:rPr>
      </w:pPr>
      <w:r>
        <w:rPr>
          <w:b/>
          <w:i/>
          <w:sz w:val="28"/>
          <w:szCs w:val="28"/>
        </w:rPr>
        <w:t>Ul. Jaśkowa Dolina 105 pok.220 80-286 Gdańsk</w:t>
      </w:r>
    </w:p>
    <w:p w:rsidR="00B415E2" w:rsidRDefault="00B415E2">
      <w:pPr>
        <w:ind w:firstLine="708"/>
        <w:jc w:val="both"/>
        <w:rPr>
          <w:sz w:val="28"/>
          <w:szCs w:val="28"/>
        </w:rPr>
      </w:pPr>
      <w:r>
        <w:rPr>
          <w:sz w:val="28"/>
          <w:szCs w:val="28"/>
        </w:rPr>
        <w:t>Tel / fax.  58-554-15-96 kom; 501-187-457</w:t>
      </w:r>
    </w:p>
    <w:p w:rsidR="00B415E2" w:rsidRDefault="00B415E2">
      <w:pPr>
        <w:ind w:firstLine="708"/>
        <w:jc w:val="both"/>
        <w:rPr>
          <w:b/>
          <w:i/>
          <w:sz w:val="44"/>
          <w:szCs w:val="44"/>
        </w:rPr>
      </w:pPr>
      <w:r>
        <w:rPr>
          <w:b/>
          <w:i/>
          <w:sz w:val="44"/>
          <w:szCs w:val="44"/>
        </w:rPr>
        <w:t xml:space="preserve">               </w:t>
      </w:r>
      <w:r>
        <w:rPr>
          <w:b/>
          <w:sz w:val="28"/>
          <w:szCs w:val="28"/>
        </w:rPr>
        <w:t>POSIEDZENIE ZARZĄDU DZIELNICY NR. XV/2013</w:t>
      </w:r>
      <w:r>
        <w:rPr>
          <w:b/>
          <w:i/>
          <w:sz w:val="44"/>
          <w:szCs w:val="44"/>
        </w:rPr>
        <w:t xml:space="preserve"> </w:t>
      </w:r>
    </w:p>
    <w:p w:rsidR="00B415E2" w:rsidRDefault="00B415E2">
      <w:pPr>
        <w:ind w:firstLine="708"/>
        <w:jc w:val="both"/>
        <w:rPr>
          <w:b/>
          <w:sz w:val="44"/>
          <w:szCs w:val="44"/>
        </w:rPr>
      </w:pPr>
    </w:p>
    <w:p w:rsidR="00B415E2" w:rsidRDefault="00B415E2">
      <w:pPr>
        <w:ind w:firstLine="708"/>
        <w:jc w:val="both"/>
        <w:rPr>
          <w:b/>
        </w:rPr>
      </w:pPr>
      <w:r>
        <w:rPr>
          <w:b/>
        </w:rPr>
        <w:t xml:space="preserve">                         PORZĄDEK OBRAD</w:t>
      </w:r>
    </w:p>
    <w:p w:rsidR="00B415E2" w:rsidRDefault="00B415E2">
      <w:pPr>
        <w:numPr>
          <w:ilvl w:val="0"/>
          <w:numId w:val="1"/>
        </w:numPr>
        <w:jc w:val="both"/>
        <w:rPr>
          <w:b/>
        </w:rPr>
      </w:pPr>
      <w:r>
        <w:rPr>
          <w:b/>
        </w:rPr>
        <w:t>OTWARCIE I PRZYJĘCIE PORZĄDKU OBRAD.</w:t>
      </w:r>
    </w:p>
    <w:p w:rsidR="00B415E2" w:rsidRDefault="00B415E2">
      <w:pPr>
        <w:numPr>
          <w:ilvl w:val="0"/>
          <w:numId w:val="1"/>
        </w:numPr>
        <w:jc w:val="both"/>
        <w:rPr>
          <w:b/>
        </w:rPr>
      </w:pPr>
      <w:r>
        <w:rPr>
          <w:b/>
        </w:rPr>
        <w:t>PRZYJĘCIE PROTOKOŁU XIV/2012.</w:t>
      </w:r>
    </w:p>
    <w:p w:rsidR="00B415E2" w:rsidRDefault="00B415E2">
      <w:pPr>
        <w:numPr>
          <w:ilvl w:val="0"/>
          <w:numId w:val="1"/>
        </w:numPr>
        <w:jc w:val="both"/>
        <w:rPr>
          <w:b/>
        </w:rPr>
      </w:pPr>
      <w:r>
        <w:rPr>
          <w:b/>
        </w:rPr>
        <w:t>RELACJA Z WYKONANYCH ZADAŃ W 2012 ROKU.</w:t>
      </w:r>
    </w:p>
    <w:p w:rsidR="00B415E2" w:rsidRDefault="00B415E2">
      <w:pPr>
        <w:numPr>
          <w:ilvl w:val="0"/>
          <w:numId w:val="1"/>
        </w:numPr>
        <w:jc w:val="both"/>
        <w:rPr>
          <w:b/>
        </w:rPr>
      </w:pPr>
      <w:r>
        <w:rPr>
          <w:b/>
        </w:rPr>
        <w:t>PRZEDSTAWIENIE ZGŁOSZONYCH WNIOSKÓW  DO UCHWAŁY RADY DZIELNICY NR XVIII/51/12 Z DN. 20 GRUDNIA 2012 ROKU</w:t>
      </w:r>
    </w:p>
    <w:p w:rsidR="00B415E2" w:rsidRDefault="00B415E2">
      <w:pPr>
        <w:numPr>
          <w:ilvl w:val="0"/>
          <w:numId w:val="1"/>
        </w:numPr>
        <w:jc w:val="both"/>
        <w:rPr>
          <w:b/>
        </w:rPr>
      </w:pPr>
      <w:r>
        <w:rPr>
          <w:b/>
        </w:rPr>
        <w:t>APEL DO RADNYCH DZIELNICY O ZGŁASZANIE WNIOSKÓW-PROJEKTÓW NA ROK 2013, KTÓRE NIE WYMAGAJĄ ŚRODKÓW FINASOWWYCH Z BUDŻETU RADY DZIELNICY.</w:t>
      </w:r>
    </w:p>
    <w:p w:rsidR="00B415E2" w:rsidRDefault="00B415E2">
      <w:pPr>
        <w:numPr>
          <w:ilvl w:val="0"/>
          <w:numId w:val="1"/>
        </w:numPr>
        <w:jc w:val="both"/>
        <w:rPr>
          <w:b/>
        </w:rPr>
      </w:pPr>
      <w:r>
        <w:rPr>
          <w:b/>
        </w:rPr>
        <w:t>PLAN PRACY ZARZĄDU W 2013 ROKU.</w:t>
      </w:r>
    </w:p>
    <w:p w:rsidR="00B415E2" w:rsidRDefault="00B415E2">
      <w:pPr>
        <w:numPr>
          <w:ilvl w:val="0"/>
          <w:numId w:val="1"/>
        </w:numPr>
        <w:jc w:val="both"/>
        <w:rPr>
          <w:b/>
        </w:rPr>
      </w:pPr>
      <w:r>
        <w:rPr>
          <w:b/>
        </w:rPr>
        <w:t>WOLNE WNIOSKI</w:t>
      </w:r>
    </w:p>
    <w:p w:rsidR="00B415E2" w:rsidRDefault="00B415E2">
      <w:pPr>
        <w:numPr>
          <w:ilvl w:val="0"/>
          <w:numId w:val="1"/>
        </w:numPr>
        <w:jc w:val="both"/>
        <w:rPr>
          <w:b/>
        </w:rPr>
      </w:pPr>
      <w:r>
        <w:rPr>
          <w:b/>
        </w:rPr>
        <w:t>ZAKOŃCZENIE OBRAD.</w:t>
      </w:r>
    </w:p>
    <w:p w:rsidR="00B415E2" w:rsidRDefault="00B415E2">
      <w:pPr>
        <w:jc w:val="both"/>
        <w:rPr>
          <w:b/>
        </w:rPr>
      </w:pPr>
      <w:r>
        <w:rPr>
          <w:b/>
        </w:rPr>
        <w:t xml:space="preserve">                                                      PROTOKÓŁ</w:t>
      </w:r>
    </w:p>
    <w:p w:rsidR="00B415E2" w:rsidRDefault="00B415E2">
      <w:pPr>
        <w:jc w:val="both"/>
        <w:rPr>
          <w:b/>
        </w:rPr>
      </w:pPr>
    </w:p>
    <w:p w:rsidR="00B415E2" w:rsidRDefault="00B415E2">
      <w:pPr>
        <w:jc w:val="both"/>
        <w:rPr>
          <w:b/>
        </w:rPr>
      </w:pPr>
    </w:p>
    <w:p w:rsidR="00B415E2" w:rsidRDefault="00B415E2">
      <w:pPr>
        <w:jc w:val="both"/>
      </w:pPr>
      <w:r>
        <w:t xml:space="preserve">Ad.1 O godzinie 11:00 otwarto posiedzenie Zarządu. Porządek obrad został przyjęty jednogłośnie. </w:t>
      </w:r>
    </w:p>
    <w:p w:rsidR="00B415E2" w:rsidRDefault="00B415E2">
      <w:pPr>
        <w:jc w:val="both"/>
      </w:pPr>
      <w:r>
        <w:t>Ad.2 Protokół z posiedzenia XIV przyjęty został jednogłośnie.</w:t>
      </w:r>
    </w:p>
    <w:p w:rsidR="00B415E2" w:rsidRDefault="00B415E2">
      <w:pPr>
        <w:jc w:val="both"/>
      </w:pPr>
      <w:r>
        <w:t xml:space="preserve">Ad.3 Zarząd wykonał wszystkie zadania statutowe zgodnie z uchwałą  nr VIII/23/11 z dnia </w:t>
      </w:r>
    </w:p>
    <w:p w:rsidR="00B415E2" w:rsidRDefault="00B415E2">
      <w:pPr>
        <w:jc w:val="both"/>
      </w:pPr>
      <w:r>
        <w:t xml:space="preserve">24 listopada 2011 roku w sprawie podziału środków finansowych na rok 2012 </w:t>
      </w:r>
    </w:p>
    <w:p w:rsidR="00B415E2" w:rsidRDefault="00B415E2">
      <w:pPr>
        <w:jc w:val="both"/>
      </w:pPr>
      <w:r>
        <w:t>Zarząd odbywał spotkania z różnymi instytucjami współpracującymi z Radą Dzielnicy Piecki-Migowo, z przedstawicielami wydziałów Urzędu Miejskiego, Zarządem Dróg i Zieleni w Gdańsku, ale także spotkania z mieszkańcami dzielnicy Piecki-Migowo na dyżurach. Zarząd rozliczył wszystkie wnioski budżetowe, które zostały przyjęte uchwałą o nr VIII/23/11 z dnia 24 listopada 2011 roku w sprawie podziału środków finansowych na rok 2012. Wszelkie rozliczenia, w tym faktury i umowy są do wglądu w siedzibie Rady Dzielnicy Piecki-Migowo.</w:t>
      </w:r>
    </w:p>
    <w:p w:rsidR="00B415E2" w:rsidRDefault="00B415E2">
      <w:pPr>
        <w:jc w:val="both"/>
      </w:pPr>
      <w:r>
        <w:t>Ad.4 Zgodnie z przyjętą uchwałą XVIII/51/12 z dnia 20 grudnia 2012 roku Zarząd przygotował wnioski budżetowe następujących projektów.</w:t>
      </w:r>
    </w:p>
    <w:p w:rsidR="00B415E2" w:rsidRDefault="00B415E2">
      <w:pPr>
        <w:numPr>
          <w:ilvl w:val="0"/>
          <w:numId w:val="2"/>
        </w:numPr>
        <w:jc w:val="both"/>
      </w:pPr>
      <w:r>
        <w:t>Wniosek 1 - KONCERT INAUGURACYJNY 2013 ROK W WYKONANIU PANI IRENY SANTOR</w:t>
      </w:r>
    </w:p>
    <w:p w:rsidR="00B415E2" w:rsidRDefault="00B415E2">
      <w:pPr>
        <w:numPr>
          <w:ilvl w:val="0"/>
          <w:numId w:val="2"/>
        </w:numPr>
        <w:jc w:val="both"/>
      </w:pPr>
      <w:r>
        <w:t>Wniosek 2 - Dofinansowanie obiadów w Z.K.P. i G. nr 20 w Gdańsku przy ul. Poli Gojawiczyńskiej</w:t>
      </w:r>
    </w:p>
    <w:p w:rsidR="00B415E2" w:rsidRDefault="00B415E2">
      <w:pPr>
        <w:numPr>
          <w:ilvl w:val="0"/>
          <w:numId w:val="2"/>
        </w:numPr>
        <w:jc w:val="both"/>
      </w:pPr>
      <w:r>
        <w:t>Wniosek 3 - Dofinansowanie obiadów w Z.K.P. i G. nr 21 w Gdańsku przy ul. Heleny Marusarzówny 10</w:t>
      </w:r>
    </w:p>
    <w:p w:rsidR="00B415E2" w:rsidRDefault="00B415E2">
      <w:pPr>
        <w:numPr>
          <w:ilvl w:val="0"/>
          <w:numId w:val="2"/>
        </w:numPr>
        <w:jc w:val="both"/>
      </w:pPr>
      <w:r>
        <w:t xml:space="preserve">Wniosek 4 - Wsparcie finansowe świetlicy socjoterapeutycznej przy </w:t>
      </w:r>
      <w:proofErr w:type="spellStart"/>
      <w:r>
        <w:t>Z.K.P.i</w:t>
      </w:r>
      <w:proofErr w:type="spellEnd"/>
      <w:r>
        <w:t xml:space="preserve"> G. nr 20 w Gdańsku przy ul. Poli Gojawiczyńskiej 10</w:t>
      </w:r>
    </w:p>
    <w:p w:rsidR="00B415E2" w:rsidRDefault="00B415E2">
      <w:pPr>
        <w:numPr>
          <w:ilvl w:val="0"/>
          <w:numId w:val="2"/>
        </w:numPr>
        <w:jc w:val="both"/>
      </w:pPr>
      <w:r>
        <w:t xml:space="preserve">Wniosek 5 - Zakup książek dla najuboższych dzieci dla klas 0 i 1 ze Szkoły Podstawowej przy </w:t>
      </w:r>
      <w:proofErr w:type="spellStart"/>
      <w:r>
        <w:t>Z.K.P.i</w:t>
      </w:r>
      <w:proofErr w:type="spellEnd"/>
      <w:r>
        <w:t xml:space="preserve"> G. nr 20 w Gdańsku przy ul. Poli Gojawiczyńskiej 10</w:t>
      </w:r>
    </w:p>
    <w:p w:rsidR="00B415E2" w:rsidRDefault="00B415E2">
      <w:pPr>
        <w:jc w:val="both"/>
      </w:pPr>
    </w:p>
    <w:p w:rsidR="00B415E2" w:rsidRDefault="00B415E2">
      <w:pPr>
        <w:jc w:val="both"/>
      </w:pPr>
    </w:p>
    <w:p w:rsidR="00B415E2" w:rsidRDefault="00B415E2">
      <w:pPr>
        <w:jc w:val="both"/>
      </w:pPr>
    </w:p>
    <w:p w:rsidR="00B415E2" w:rsidRDefault="00B415E2">
      <w:pPr>
        <w:numPr>
          <w:ilvl w:val="0"/>
          <w:numId w:val="2"/>
        </w:numPr>
        <w:jc w:val="both"/>
      </w:pPr>
      <w:r>
        <w:t xml:space="preserve">Wniosek 6 – Zakup książek dla najuboższych dzieci dla klas 0 i 1 ze Szkoły Podstawowej przy </w:t>
      </w:r>
      <w:proofErr w:type="spellStart"/>
      <w:r>
        <w:t>Z.K.P.i</w:t>
      </w:r>
      <w:proofErr w:type="spellEnd"/>
      <w:r>
        <w:t xml:space="preserve"> G. nr 21 w Gdańsku przy ul. Heleny Marusarzówny 10</w:t>
      </w:r>
    </w:p>
    <w:p w:rsidR="00B415E2" w:rsidRDefault="00B415E2">
      <w:pPr>
        <w:numPr>
          <w:ilvl w:val="0"/>
          <w:numId w:val="2"/>
        </w:numPr>
        <w:jc w:val="both"/>
      </w:pPr>
      <w:r>
        <w:t xml:space="preserve">Wniosek 7 - Współfinansowanie ścieżki wyczynowo-rekreacyjnej „ŚCIEŻKA WYSIŁKOWA FITNES NA WOLNYM POWIETRZU” przy ul B. Czecha oraz R. </w:t>
      </w:r>
      <w:proofErr w:type="spellStart"/>
      <w:r>
        <w:t>Wyrobka</w:t>
      </w:r>
      <w:proofErr w:type="spellEnd"/>
    </w:p>
    <w:p w:rsidR="00B415E2" w:rsidRDefault="00B415E2">
      <w:pPr>
        <w:numPr>
          <w:ilvl w:val="0"/>
          <w:numId w:val="2"/>
        </w:numPr>
        <w:jc w:val="both"/>
      </w:pPr>
      <w:r>
        <w:t xml:space="preserve">Wniosek 8 -  Sfinansowanie sterylizacji 10 / dziesięć / kotek wolno żyjących  </w:t>
      </w:r>
    </w:p>
    <w:p w:rsidR="00B415E2" w:rsidRDefault="00B415E2">
      <w:pPr>
        <w:numPr>
          <w:ilvl w:val="0"/>
          <w:numId w:val="2"/>
        </w:numPr>
        <w:jc w:val="both"/>
      </w:pPr>
      <w:r>
        <w:t xml:space="preserve">Wniosek 9 - Sfinansowanie leczenia, szczepienia i odrobaczenia wolno żyjących kotów oraz </w:t>
      </w:r>
      <w:proofErr w:type="spellStart"/>
      <w:r>
        <w:t>pomc</w:t>
      </w:r>
      <w:proofErr w:type="spellEnd"/>
      <w:r>
        <w:t xml:space="preserve"> weterynaryjna.</w:t>
      </w:r>
    </w:p>
    <w:p w:rsidR="00B415E2" w:rsidRDefault="00B415E2">
      <w:pPr>
        <w:ind w:left="720"/>
        <w:jc w:val="both"/>
      </w:pPr>
      <w:r>
        <w:t>Wnioski zostały przekazane do poszczególnych wydziałów Urzędu Miasta Gdańska, w celu realizacji.</w:t>
      </w:r>
    </w:p>
    <w:p w:rsidR="00B415E2" w:rsidRDefault="00B415E2">
      <w:pPr>
        <w:ind w:left="720"/>
        <w:jc w:val="both"/>
      </w:pPr>
    </w:p>
    <w:p w:rsidR="00B415E2" w:rsidRDefault="00B415E2">
      <w:pPr>
        <w:ind w:left="720"/>
        <w:jc w:val="both"/>
      </w:pPr>
      <w:r>
        <w:t xml:space="preserve">Ad.5 </w:t>
      </w:r>
    </w:p>
    <w:p w:rsidR="00B415E2" w:rsidRDefault="00B415E2">
      <w:pPr>
        <w:jc w:val="both"/>
      </w:pPr>
      <w:r>
        <w:t>Zarząd Dzielnicy zredagował  apel do Radnych Dzielnicy Piecki-Migowo o zgłaszanie projektów na rok 2013,  które nie wymagają środków z budżetu.</w:t>
      </w:r>
    </w:p>
    <w:p w:rsidR="00B415E2" w:rsidRDefault="00B415E2">
      <w:pPr>
        <w:jc w:val="both"/>
      </w:pPr>
    </w:p>
    <w:p w:rsidR="00B415E2" w:rsidRDefault="00B415E2">
      <w:pPr>
        <w:jc w:val="both"/>
      </w:pPr>
      <w:r>
        <w:t>Treść apelu :</w:t>
      </w:r>
    </w:p>
    <w:p w:rsidR="00B415E2" w:rsidRDefault="00B415E2">
      <w:pPr>
        <w:jc w:val="both"/>
      </w:pPr>
    </w:p>
    <w:p w:rsidR="00B415E2" w:rsidRDefault="00B415E2">
      <w:pPr>
        <w:jc w:val="both"/>
        <w:rPr>
          <w:i/>
          <w:iCs/>
        </w:rPr>
      </w:pPr>
      <w:r>
        <w:rPr>
          <w:i/>
          <w:iCs/>
        </w:rPr>
        <w:t>Ponieważ Rada Dzielnicy jest jednostką pomocniczą, a  radni dzielnicowi sprawują swoje funkcje społecznie powinni</w:t>
      </w:r>
      <w:r w:rsidR="00970DD1">
        <w:rPr>
          <w:i/>
          <w:iCs/>
        </w:rPr>
        <w:t>śmy</w:t>
      </w:r>
      <w:r>
        <w:rPr>
          <w:i/>
          <w:iCs/>
        </w:rPr>
        <w:t xml:space="preserve"> zatem działać na rzecz mieszkańców dzielnicy Piecki-Migowo. Zarząd prosi o zgłaszanie projektów, które mogą być realizowane na terenie dzielnicy bez użycia środków finansowych Rady Dzielnicy Piecki-Migowo. W zależności od różnych zainteresowań i możliwości każdy z nas może zaangażować się w życie społeczne na rzecz kultury, edukacji czy sportu tym samym zachęcając do tego innych. Dzięki takim działaniom mieszkańcy dzielnicy będą mieli możliwość integrowania się ze sobą, będą też mogli wymieniać się wspólnymi doświadczeniami.</w:t>
      </w:r>
    </w:p>
    <w:p w:rsidR="00B415E2" w:rsidRDefault="00B415E2">
      <w:pPr>
        <w:jc w:val="both"/>
        <w:rPr>
          <w:i/>
          <w:iCs/>
        </w:rPr>
      </w:pPr>
      <w:r>
        <w:rPr>
          <w:i/>
          <w:iCs/>
        </w:rPr>
        <w:t>Nie zawsze potrzebne są środki finansowe aby stworzyć ciekawe wydarzenie.</w:t>
      </w:r>
    </w:p>
    <w:p w:rsidR="00B415E2" w:rsidRDefault="00B415E2">
      <w:pPr>
        <w:jc w:val="both"/>
        <w:rPr>
          <w:i/>
          <w:iCs/>
        </w:rPr>
      </w:pPr>
      <w:r>
        <w:rPr>
          <w:i/>
          <w:iCs/>
        </w:rPr>
        <w:t>Prosimy zatem o przemyślenie czy możemy zrobić coś więcej dla naszej dzielnicy.</w:t>
      </w:r>
    </w:p>
    <w:p w:rsidR="00B415E2" w:rsidRDefault="00B415E2">
      <w:pPr>
        <w:jc w:val="both"/>
      </w:pPr>
      <w:r>
        <w:t xml:space="preserve"> </w:t>
      </w:r>
    </w:p>
    <w:p w:rsidR="00B415E2" w:rsidRDefault="00B415E2">
      <w:pPr>
        <w:jc w:val="both"/>
      </w:pPr>
    </w:p>
    <w:p w:rsidR="00B415E2" w:rsidRDefault="00B415E2">
      <w:pPr>
        <w:jc w:val="both"/>
      </w:pPr>
      <w:r>
        <w:t>Ad.6</w:t>
      </w:r>
    </w:p>
    <w:p w:rsidR="00B415E2" w:rsidRDefault="00B415E2">
      <w:pPr>
        <w:jc w:val="both"/>
      </w:pPr>
      <w:r>
        <w:t>Zarząd będzie wykonywał zadania statutowe, nadzorował projekty budżetowe w roku 2013. Zarząd będzie uczestniczył w spotkaniach z jednostkami współpracującymi z Radą Dzielnicy Piecki-Migowo.</w:t>
      </w:r>
    </w:p>
    <w:p w:rsidR="00B415E2" w:rsidRDefault="00B415E2">
      <w:pPr>
        <w:jc w:val="both"/>
      </w:pPr>
      <w:r>
        <w:t>Posiedzenia Zarządu będą się odbywać raz w miesiącu  w poszczególnych dniach :</w:t>
      </w:r>
    </w:p>
    <w:p w:rsidR="00B415E2" w:rsidRDefault="00B415E2">
      <w:pPr>
        <w:jc w:val="both"/>
      </w:pPr>
    </w:p>
    <w:p w:rsidR="00B415E2" w:rsidRDefault="00B415E2">
      <w:pPr>
        <w:numPr>
          <w:ilvl w:val="0"/>
          <w:numId w:val="3"/>
        </w:numPr>
        <w:jc w:val="both"/>
        <w:rPr>
          <w:b/>
          <w:bCs/>
        </w:rPr>
      </w:pPr>
      <w:r>
        <w:rPr>
          <w:b/>
          <w:bCs/>
        </w:rPr>
        <w:t>14 luty 2012 rok</w:t>
      </w:r>
    </w:p>
    <w:p w:rsidR="00B415E2" w:rsidRDefault="00B415E2">
      <w:pPr>
        <w:numPr>
          <w:ilvl w:val="0"/>
          <w:numId w:val="3"/>
        </w:numPr>
        <w:jc w:val="both"/>
        <w:rPr>
          <w:b/>
          <w:bCs/>
        </w:rPr>
      </w:pPr>
      <w:r>
        <w:rPr>
          <w:b/>
          <w:bCs/>
        </w:rPr>
        <w:t>13 marzec 2012 rok</w:t>
      </w:r>
    </w:p>
    <w:p w:rsidR="00B415E2" w:rsidRDefault="00B415E2">
      <w:pPr>
        <w:numPr>
          <w:ilvl w:val="0"/>
          <w:numId w:val="3"/>
        </w:numPr>
        <w:jc w:val="both"/>
        <w:rPr>
          <w:b/>
          <w:bCs/>
        </w:rPr>
      </w:pPr>
      <w:r>
        <w:rPr>
          <w:b/>
          <w:bCs/>
        </w:rPr>
        <w:t>18 kwiecień 2012 rok</w:t>
      </w:r>
    </w:p>
    <w:p w:rsidR="00B415E2" w:rsidRDefault="00B415E2">
      <w:pPr>
        <w:numPr>
          <w:ilvl w:val="0"/>
          <w:numId w:val="3"/>
        </w:numPr>
        <w:jc w:val="both"/>
        <w:rPr>
          <w:b/>
          <w:bCs/>
        </w:rPr>
      </w:pPr>
      <w:r>
        <w:rPr>
          <w:b/>
          <w:bCs/>
        </w:rPr>
        <w:t>16 maj 2012 rok</w:t>
      </w:r>
    </w:p>
    <w:p w:rsidR="00B415E2" w:rsidRDefault="00B415E2">
      <w:pPr>
        <w:jc w:val="both"/>
        <w:rPr>
          <w:b/>
          <w:bCs/>
        </w:rPr>
      </w:pPr>
    </w:p>
    <w:p w:rsidR="00B415E2" w:rsidRDefault="00B415E2">
      <w:pPr>
        <w:jc w:val="both"/>
      </w:pPr>
      <w:r>
        <w:t>Zarząd ma możliwość zwoływania posiedzeń nadzwyczajnych.</w:t>
      </w:r>
    </w:p>
    <w:p w:rsidR="00B415E2" w:rsidRDefault="00B415E2">
      <w:pPr>
        <w:jc w:val="both"/>
      </w:pPr>
    </w:p>
    <w:p w:rsidR="00B415E2" w:rsidRDefault="00B415E2">
      <w:pPr>
        <w:jc w:val="both"/>
      </w:pPr>
      <w:r>
        <w:t>Ad.7 Zgłoszono wniosek o zwołanie nadzwyczajnego posiedzenia zarządu w dniu 25 stycznia 2012 roku.</w:t>
      </w:r>
    </w:p>
    <w:p w:rsidR="00B415E2" w:rsidRDefault="00B415E2">
      <w:pPr>
        <w:jc w:val="both"/>
      </w:pPr>
      <w:r>
        <w:t>Wniosek został przyjęty.</w:t>
      </w:r>
    </w:p>
    <w:p w:rsidR="00B415E2" w:rsidRDefault="00B415E2">
      <w:pPr>
        <w:jc w:val="both"/>
      </w:pPr>
    </w:p>
    <w:p w:rsidR="00B415E2" w:rsidRDefault="00B415E2">
      <w:pPr>
        <w:jc w:val="both"/>
      </w:pPr>
      <w:r>
        <w:t>Ad.8 Zakończono obrady posiedzenia Zarządu o godzinie 13.30.</w:t>
      </w:r>
    </w:p>
    <w:p w:rsidR="00B415E2" w:rsidRDefault="00B415E2">
      <w:pPr>
        <w:jc w:val="both"/>
      </w:pPr>
    </w:p>
    <w:p w:rsidR="00B415E2" w:rsidRDefault="00B415E2">
      <w:pPr>
        <w:ind w:left="720" w:hanging="12"/>
        <w:jc w:val="both"/>
      </w:pPr>
      <w:r>
        <w:t xml:space="preserve">Florian Wojciechowski </w:t>
      </w:r>
      <w:proofErr w:type="spellStart"/>
      <w:r>
        <w:t>P.Z.D.P-M</w:t>
      </w:r>
      <w:proofErr w:type="spellEnd"/>
      <w:r>
        <w:t xml:space="preserve">  </w:t>
      </w:r>
    </w:p>
    <w:p w:rsidR="00B415E2" w:rsidRDefault="00B415E2">
      <w:pPr>
        <w:ind w:left="720" w:hanging="12"/>
        <w:jc w:val="both"/>
      </w:pPr>
      <w:r>
        <w:t xml:space="preserve">Beata Jankowiak </w:t>
      </w:r>
      <w:proofErr w:type="spellStart"/>
      <w:r>
        <w:t>Z.P.Z.D.P-M</w:t>
      </w:r>
      <w:proofErr w:type="spellEnd"/>
    </w:p>
    <w:sectPr w:rsidR="00B415E2">
      <w:footerReference w:type="default" r:id="rId8"/>
      <w:pgSz w:w="11906" w:h="16838"/>
      <w:pgMar w:top="907" w:right="866" w:bottom="765" w:left="357" w:header="708"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B5C" w:rsidRDefault="00153B5C">
      <w:r>
        <w:separator/>
      </w:r>
    </w:p>
  </w:endnote>
  <w:endnote w:type="continuationSeparator" w:id="0">
    <w:p w:rsidR="00153B5C" w:rsidRDefault="00153B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5E2" w:rsidRDefault="00B415E2">
    <w:pPr>
      <w:pStyle w:val="Stopka"/>
      <w:rPr>
        <w:lang w:val="pl-PL"/>
      </w:rPr>
    </w:pPr>
    <w:r>
      <w:pict>
        <v:line id="_x0000_s1025" style="position:absolute;z-index:-251659264" from="6pt,-54.3pt" to="554.4pt,-54.3pt" strokeweight=".26mm">
          <v:stroke joinstyle="miter"/>
        </v:line>
      </w:pict>
    </w:r>
    <w:r w:rsidR="00365722">
      <w:rPr>
        <w:noProof/>
        <w:lang w:eastAsia="pl-PL"/>
      </w:rPr>
      <w:drawing>
        <wp:anchor distT="0" distB="0" distL="114935" distR="114935" simplePos="0" relativeHeight="251658240" behindDoc="1" locked="0" layoutInCell="1" allowOverlap="1">
          <wp:simplePos x="0" y="0"/>
          <wp:positionH relativeFrom="column">
            <wp:posOffset>609600</wp:posOffset>
          </wp:positionH>
          <wp:positionV relativeFrom="paragraph">
            <wp:posOffset>-575310</wp:posOffset>
          </wp:positionV>
          <wp:extent cx="1142365" cy="570865"/>
          <wp:effectExtent l="19050" t="0" r="635"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t="10031" b="4834"/>
                  <a:stretch>
                    <a:fillRect/>
                  </a:stretch>
                </pic:blipFill>
                <pic:spPr bwMode="auto">
                  <a:xfrm>
                    <a:off x="0" y="0"/>
                    <a:ext cx="1142365" cy="570865"/>
                  </a:xfrm>
                  <a:prstGeom prst="rect">
                    <a:avLst/>
                  </a:prstGeom>
                  <a:solidFill>
                    <a:srgbClr val="FFFFFF"/>
                  </a:solid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B5C" w:rsidRDefault="00153B5C">
      <w:r>
        <w:separator/>
      </w:r>
    </w:p>
  </w:footnote>
  <w:footnote w:type="continuationSeparator" w:id="0">
    <w:p w:rsidR="00153B5C" w:rsidRDefault="00153B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1068"/>
        </w:tabs>
        <w:ind w:left="1068" w:hanging="360"/>
      </w:p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3074">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B415E2"/>
    <w:rsid w:val="00153B5C"/>
    <w:rsid w:val="00365722"/>
    <w:rsid w:val="00970DD1"/>
    <w:rsid w:val="00B415E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suppressAutoHyphens/>
    </w:pPr>
    <w:rPr>
      <w:sz w:val="24"/>
      <w:szCs w:val="24"/>
      <w:lang w:eastAsia="ar-SA"/>
    </w:rPr>
  </w:style>
  <w:style w:type="character" w:default="1" w:styleId="Domylnaczcionkaakapitu">
    <w:name w:val="Default Paragraph Font"/>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Domylnaczcionkaakapitu1">
    <w:name w:val="Domyślna czcionka akapitu1"/>
  </w:style>
  <w:style w:type="character" w:styleId="Pogrubienie">
    <w:name w:val="Strong"/>
    <w:basedOn w:val="Domylnaczcionkaakapitu1"/>
    <w:qFormat/>
    <w:rPr>
      <w:b/>
      <w:bCs/>
    </w:rPr>
  </w:style>
  <w:style w:type="character" w:customStyle="1" w:styleId="Znakiprzypiswkocowych">
    <w:name w:val="Znaki przypisów końcowych"/>
    <w:basedOn w:val="Domylnaczcionkaakapitu1"/>
    <w:rPr>
      <w:vertAlign w:val="superscript"/>
    </w:rPr>
  </w:style>
  <w:style w:type="character" w:customStyle="1" w:styleId="Symbolewypunktowania">
    <w:name w:val="Symbole wypunktowania"/>
    <w:rPr>
      <w:rFonts w:ascii="OpenSymbol" w:eastAsia="OpenSymbol" w:hAnsi="OpenSymbol" w:cs="OpenSymbol"/>
    </w:rPr>
  </w:style>
  <w:style w:type="paragraph" w:customStyle="1" w:styleId="Nagwek1">
    <w:name w:val="Nagłówek1"/>
    <w:basedOn w:val="Normalny"/>
    <w:next w:val="Tekstpodstawowy"/>
    <w:pPr>
      <w:keepNext/>
      <w:spacing w:before="240" w:after="120"/>
    </w:pPr>
    <w:rPr>
      <w:rFonts w:ascii="Arial" w:eastAsia="Arial Unicode MS" w:hAnsi="Arial"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NormalnyWeb">
    <w:name w:val="Normal (Web)"/>
    <w:basedOn w:val="Normalny"/>
    <w:pPr>
      <w:spacing w:before="280" w:after="280"/>
    </w:p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rzypisukocowego">
    <w:name w:val="endnote text"/>
    <w:basedOn w:val="Normalny"/>
    <w:rPr>
      <w:sz w:val="20"/>
      <w:szCs w:val="20"/>
    </w:rPr>
  </w:style>
  <w:style w:type="paragraph" w:customStyle="1" w:styleId="Zawartoramki">
    <w:name w:val="Zawartość ramki"/>
    <w:basedOn w:val="Tekstpodstawowy"/>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3834</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SZANOWNI MIESZKAŃCY DZIELNICY PIECKI-MIGOWO</vt:lpstr>
    </vt:vector>
  </TitlesOfParts>
  <Company>umg</Company>
  <LinksUpToDate>false</LinksUpToDate>
  <CharactersWithSpaces>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SZANOWNI MIESZKAŃCY DZIELNICY PIECKI-MIGOWO</dc:title>
  <dc:creator>Piotr Wysocki</dc:creator>
  <cp:lastModifiedBy>KINGA</cp:lastModifiedBy>
  <cp:revision>3</cp:revision>
  <cp:lastPrinted>2013-01-22T18:28:00Z</cp:lastPrinted>
  <dcterms:created xsi:type="dcterms:W3CDTF">2013-01-23T13:11:00Z</dcterms:created>
  <dcterms:modified xsi:type="dcterms:W3CDTF">2013-01-23T13:11:00Z</dcterms:modified>
</cp:coreProperties>
</file>